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D233" w14:textId="77777777" w:rsidR="0058477A" w:rsidRPr="005A2022" w:rsidRDefault="00CA1F57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5A2022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4539CC9" wp14:editId="26B2B006">
            <wp:extent cx="1169035" cy="120840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022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017AA53" wp14:editId="16EE0B5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6905" cy="636905"/>
                <wp:effectExtent l="0" t="0" r="3175" b="3175"/>
                <wp:wrapNone/>
                <wp:docPr id="1" name="Word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73EA9D" id="WordArt 3" o:spid="_x0000_s1026" style="position:absolute;margin-left:0;margin-top:.05pt;width:50.15pt;height:50.1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" filled="f" stroked="f"/>
            </w:pict>
          </mc:Fallback>
        </mc:AlternateContent>
      </w:r>
      <w:r w:rsidRPr="005A2022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35021C" wp14:editId="1D9EC44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6905" cy="636905"/>
                <wp:effectExtent l="0" t="0" r="3175" b="3175"/>
                <wp:wrapNone/>
                <wp:docPr id="2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87E8BD" id="WordArt 2" o:spid="_x0000_s1026" style="position:absolute;margin-left:0;margin-top:.05pt;width:50.15pt;height:50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" filled="f" stroked="f"/>
            </w:pict>
          </mc:Fallback>
        </mc:AlternateContent>
      </w:r>
    </w:p>
    <w:p w14:paraId="116AC0E0" w14:textId="77777777" w:rsidR="0058477A" w:rsidRPr="005A2022" w:rsidRDefault="0058477A">
      <w:pPr>
        <w:rPr>
          <w:rFonts w:ascii="Arial" w:eastAsia="Arial" w:hAnsi="Arial" w:cs="Arial"/>
          <w:b/>
          <w:sz w:val="22"/>
          <w:szCs w:val="22"/>
        </w:rPr>
      </w:pPr>
    </w:p>
    <w:p w14:paraId="47761CC1" w14:textId="77777777" w:rsidR="0058477A" w:rsidRPr="005A2022" w:rsidRDefault="0058477A">
      <w:pPr>
        <w:tabs>
          <w:tab w:val="center" w:pos="4153"/>
          <w:tab w:val="right" w:pos="8306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939E79D" w14:textId="5859AAD5" w:rsidR="0058477A" w:rsidRPr="005A2022" w:rsidRDefault="00CA1F57">
      <w:pPr>
        <w:tabs>
          <w:tab w:val="center" w:pos="4153"/>
          <w:tab w:val="right" w:pos="8306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5A2022">
        <w:rPr>
          <w:rFonts w:ascii="Arial" w:eastAsia="Arial" w:hAnsi="Arial" w:cs="Arial"/>
          <w:b/>
          <w:color w:val="000000"/>
          <w:sz w:val="22"/>
          <w:szCs w:val="22"/>
        </w:rPr>
        <w:t>The Hertfordshire Centre Caravan &amp; Motorhome Club</w:t>
      </w:r>
    </w:p>
    <w:p w14:paraId="02FB97EE" w14:textId="77777777" w:rsidR="00CC0AA2" w:rsidRPr="005A2022" w:rsidRDefault="00CC0AA2">
      <w:pPr>
        <w:tabs>
          <w:tab w:val="center" w:pos="4153"/>
          <w:tab w:val="right" w:pos="8306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0E38E52" w14:textId="0F59C2E8" w:rsidR="00C47436" w:rsidRDefault="00CA1F57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 w:rsidRPr="005A2022">
        <w:rPr>
          <w:rFonts w:ascii="Arial" w:eastAsia="Arial" w:hAnsi="Arial" w:cs="Arial"/>
          <w:b/>
          <w:sz w:val="22"/>
          <w:szCs w:val="22"/>
        </w:rPr>
        <w:t xml:space="preserve">Minutes of committee meeting held </w:t>
      </w:r>
      <w:r w:rsidR="003019AE">
        <w:rPr>
          <w:rFonts w:ascii="Arial" w:eastAsia="Arial" w:hAnsi="Arial" w:cs="Arial"/>
          <w:b/>
          <w:sz w:val="22"/>
          <w:szCs w:val="22"/>
        </w:rPr>
        <w:t>at 10.30am on</w:t>
      </w:r>
      <w:r w:rsidRPr="005A2022">
        <w:rPr>
          <w:rFonts w:ascii="Arial" w:eastAsia="Arial" w:hAnsi="Arial" w:cs="Arial"/>
          <w:b/>
          <w:sz w:val="22"/>
          <w:szCs w:val="22"/>
        </w:rPr>
        <w:t xml:space="preserve"> </w:t>
      </w:r>
      <w:r w:rsidR="00C47436">
        <w:rPr>
          <w:rFonts w:ascii="Arial" w:eastAsia="Arial" w:hAnsi="Arial" w:cs="Arial"/>
          <w:b/>
          <w:sz w:val="22"/>
          <w:szCs w:val="22"/>
        </w:rPr>
        <w:t>22 May</w:t>
      </w:r>
      <w:r w:rsidRPr="005A2022">
        <w:rPr>
          <w:rFonts w:ascii="Arial" w:eastAsia="Arial" w:hAnsi="Arial" w:cs="Arial"/>
          <w:b/>
          <w:sz w:val="22"/>
          <w:szCs w:val="22"/>
        </w:rPr>
        <w:t xml:space="preserve"> 202</w:t>
      </w:r>
      <w:r w:rsidR="000E008E" w:rsidRPr="005A2022">
        <w:rPr>
          <w:rFonts w:ascii="Arial" w:eastAsia="Arial" w:hAnsi="Arial" w:cs="Arial"/>
          <w:b/>
          <w:sz w:val="22"/>
          <w:szCs w:val="22"/>
        </w:rPr>
        <w:t>1</w:t>
      </w:r>
      <w:r w:rsidR="00C4743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D774128" w14:textId="5858C753" w:rsidR="0058477A" w:rsidRPr="005A2022" w:rsidRDefault="00C47436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 Home Farm Cardington</w:t>
      </w:r>
    </w:p>
    <w:p w14:paraId="2E4E5963" w14:textId="77777777" w:rsidR="0058477A" w:rsidRPr="005A2022" w:rsidRDefault="0058477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C7E9FC" w14:textId="77777777" w:rsidR="0058477A" w:rsidRPr="005A2022" w:rsidRDefault="0058477A">
      <w:pPr>
        <w:rPr>
          <w:rFonts w:ascii="Arial" w:eastAsia="Arial" w:hAnsi="Arial" w:cs="Arial"/>
          <w:sz w:val="22"/>
          <w:szCs w:val="22"/>
        </w:rPr>
      </w:pPr>
    </w:p>
    <w:tbl>
      <w:tblPr>
        <w:tblW w:w="9464" w:type="dxa"/>
        <w:jc w:val="center"/>
        <w:tblLook w:val="0400" w:firstRow="0" w:lastRow="0" w:firstColumn="0" w:lastColumn="0" w:noHBand="0" w:noVBand="1"/>
      </w:tblPr>
      <w:tblGrid>
        <w:gridCol w:w="3174"/>
        <w:gridCol w:w="2832"/>
        <w:gridCol w:w="1701"/>
        <w:gridCol w:w="1757"/>
      </w:tblGrid>
      <w:tr w:rsidR="0058477A" w:rsidRPr="005A2022" w14:paraId="43122AAD" w14:textId="77777777" w:rsidTr="00CB4C6F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812CF" w14:textId="77777777" w:rsidR="0058477A" w:rsidRPr="005A2022" w:rsidRDefault="00CA1F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653C3" w14:textId="77777777" w:rsidR="0058477A" w:rsidRPr="005A2022" w:rsidRDefault="00CA1F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b/>
                <w:sz w:val="22"/>
                <w:szCs w:val="22"/>
              </w:rPr>
              <w:t>Members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E81B08" w14:textId="77777777" w:rsidR="0058477A" w:rsidRPr="005A2022" w:rsidRDefault="00CA1F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1EEC7" w14:textId="77777777" w:rsidR="0058477A" w:rsidRPr="005A2022" w:rsidRDefault="00CA1F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b/>
                <w:sz w:val="22"/>
                <w:szCs w:val="22"/>
              </w:rPr>
              <w:t>Attended</w:t>
            </w:r>
          </w:p>
        </w:tc>
      </w:tr>
      <w:tr w:rsidR="0058477A" w:rsidRPr="005A2022" w14:paraId="173BA62E" w14:textId="77777777" w:rsidTr="00CB4C6F">
        <w:trPr>
          <w:trHeight w:val="395"/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D9B1B" w14:textId="3E3AB65E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Chair</w:t>
            </w:r>
            <w:r w:rsidR="00DB15A5" w:rsidRPr="005A2022">
              <w:rPr>
                <w:rFonts w:ascii="Arial" w:eastAsia="Arial" w:hAnsi="Arial" w:cs="Arial"/>
                <w:sz w:val="22"/>
                <w:szCs w:val="22"/>
              </w:rPr>
              <w:t>man</w:t>
            </w:r>
            <w:r w:rsidR="008527C4" w:rsidRPr="005A2022"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r w:rsidR="00CB4C6F" w:rsidRPr="005A2022">
              <w:rPr>
                <w:rFonts w:ascii="Arial" w:eastAsia="Arial" w:hAnsi="Arial" w:cs="Arial"/>
                <w:sz w:val="22"/>
                <w:szCs w:val="22"/>
              </w:rPr>
              <w:t>Website Editor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42D62" w14:textId="0A8DC056" w:rsidR="0058477A" w:rsidRPr="005A2022" w:rsidRDefault="00CB4C6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Alan Evans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DC286" w14:textId="72A376DC" w:rsidR="0058477A" w:rsidRPr="005A2022" w:rsidRDefault="00CB4C6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AE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C51D1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CB4C6F" w:rsidRPr="005A2022" w14:paraId="2014A69F" w14:textId="77777777" w:rsidTr="00CB4C6F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D7FE1" w14:textId="1DC62A9C" w:rsidR="00CB4C6F" w:rsidRPr="005A2022" w:rsidRDefault="00CB4C6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Vice Chair</w:t>
            </w:r>
            <w:r w:rsidR="00DB15A5" w:rsidRPr="005A2022">
              <w:rPr>
                <w:rFonts w:ascii="Arial" w:eastAsia="Arial" w:hAnsi="Arial" w:cs="Arial"/>
                <w:sz w:val="22"/>
                <w:szCs w:val="22"/>
              </w:rPr>
              <w:t>man</w:t>
            </w:r>
            <w:r w:rsidRPr="005A202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527C4" w:rsidRPr="005A2022">
              <w:rPr>
                <w:rFonts w:ascii="Arial" w:eastAsia="Arial" w:hAnsi="Arial" w:cs="Arial"/>
                <w:sz w:val="22"/>
                <w:szCs w:val="22"/>
              </w:rPr>
              <w:t>/ Catering Officer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FCDC1" w14:textId="7B05E6FA" w:rsidR="00CB4C6F" w:rsidRPr="005A2022" w:rsidRDefault="00CB4C6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Brian Page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6B114" w14:textId="77777777" w:rsidR="00CB4C6F" w:rsidRPr="005A2022" w:rsidRDefault="00CB4C6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BP</w:t>
            </w:r>
          </w:p>
          <w:p w14:paraId="40B537FC" w14:textId="2D601DDF" w:rsidR="00CB4C6F" w:rsidRPr="005A2022" w:rsidRDefault="00CB4C6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9458" w14:textId="603742FE" w:rsidR="00CB4C6F" w:rsidRPr="005A2022" w:rsidRDefault="00CB4C6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58477A" w:rsidRPr="005A2022" w14:paraId="6860F8EC" w14:textId="77777777" w:rsidTr="00CB4C6F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2F1B9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Treasurer</w:t>
            </w:r>
          </w:p>
          <w:p w14:paraId="7CE03D31" w14:textId="77777777" w:rsidR="0058477A" w:rsidRPr="005A2022" w:rsidRDefault="005847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86BB9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Vanessa Cannon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979D8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VC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3FA94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58477A" w:rsidRPr="005A2022" w14:paraId="066CE64A" w14:textId="77777777" w:rsidTr="00CB4C6F">
        <w:trPr>
          <w:trHeight w:val="532"/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A6AEB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Secretary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4BCDF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 xml:space="preserve">Jean Hickman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E8876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JH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5DB5A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58477A" w:rsidRPr="005A2022" w14:paraId="01F1442C" w14:textId="77777777" w:rsidTr="00CB4C6F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B4927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Rally Secretary</w:t>
            </w:r>
          </w:p>
          <w:p w14:paraId="03C20D5A" w14:textId="77777777" w:rsidR="0058477A" w:rsidRPr="005A2022" w:rsidRDefault="005847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6E14E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Sandie Evans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E3C3C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9ADE6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58477A" w:rsidRPr="005A2022" w14:paraId="29B19F7E" w14:textId="77777777" w:rsidTr="00CB4C6F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09E1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Social Secretary</w:t>
            </w:r>
          </w:p>
          <w:p w14:paraId="3174B191" w14:textId="77777777" w:rsidR="0058477A" w:rsidRPr="005A2022" w:rsidRDefault="005847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CD453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Jenny Vardon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A6D63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JV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344C2" w14:textId="77777777" w:rsidR="0058477A" w:rsidRPr="005A2022" w:rsidRDefault="00CA1F57">
            <w:pPr>
              <w:rPr>
                <w:rFonts w:ascii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58477A" w:rsidRPr="005A2022" w14:paraId="1C9E3E76" w14:textId="77777777" w:rsidTr="00CB4C6F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07686" w14:textId="69B4541A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Rally Equipment Officer</w:t>
            </w:r>
            <w:r w:rsidR="008527C4" w:rsidRPr="005A2022">
              <w:rPr>
                <w:rFonts w:ascii="Arial" w:eastAsia="Arial" w:hAnsi="Arial" w:cs="Arial"/>
                <w:sz w:val="22"/>
                <w:szCs w:val="22"/>
              </w:rPr>
              <w:t xml:space="preserve"> / Health and Safety Officer</w:t>
            </w:r>
          </w:p>
          <w:p w14:paraId="2A0FACAD" w14:textId="77777777" w:rsidR="0058477A" w:rsidRPr="005A2022" w:rsidRDefault="005847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032F4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Gordon Pearcy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F86C5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GP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1FC05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58477A" w:rsidRPr="005A2022" w14:paraId="289533EA" w14:textId="77777777" w:rsidTr="00CB4C6F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DE79F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Public Relations Officer</w:t>
            </w:r>
          </w:p>
          <w:p w14:paraId="4CBB9A53" w14:textId="77777777" w:rsidR="0058477A" w:rsidRPr="005A2022" w:rsidRDefault="005847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C3AA4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Michele Gilbert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29346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MG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8BB46" w14:textId="435BF3D1" w:rsidR="0058477A" w:rsidRPr="005A2022" w:rsidRDefault="003201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58477A" w:rsidRPr="005A2022" w14:paraId="3B646DA2" w14:textId="77777777" w:rsidTr="00CB4C6F">
        <w:trPr>
          <w:trHeight w:val="526"/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C0F25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Attendance Officer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DBDE9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Doreen Page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B4159" w14:textId="77777777" w:rsidR="0058477A" w:rsidRPr="005A2022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DP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6EBE4" w14:textId="77777777" w:rsidR="0058477A" w:rsidRPr="005A2022" w:rsidRDefault="00CA1F57">
            <w:pPr>
              <w:rPr>
                <w:rFonts w:ascii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CB4C6F" w:rsidRPr="005A2022" w14:paraId="5201B9C0" w14:textId="77777777" w:rsidTr="00CB4C6F">
        <w:trPr>
          <w:trHeight w:val="526"/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6695E" w14:textId="0FEFE3D5" w:rsidR="00CB4C6F" w:rsidRPr="005A2022" w:rsidRDefault="00DB15A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Audio Equipment Officer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52DDD" w14:textId="3FC77EEA" w:rsidR="00CB4C6F" w:rsidRPr="005A2022" w:rsidRDefault="00CB4C6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Mick Lucas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D54B8" w14:textId="77CAF18D" w:rsidR="00CB4C6F" w:rsidRPr="005A2022" w:rsidRDefault="00CB4C6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2022">
              <w:rPr>
                <w:rFonts w:ascii="Arial" w:eastAsia="Arial" w:hAnsi="Arial" w:cs="Arial"/>
                <w:sz w:val="22"/>
                <w:szCs w:val="22"/>
              </w:rPr>
              <w:t>ML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80416" w14:textId="57192B08" w:rsidR="00CB4C6F" w:rsidRPr="005A2022" w:rsidRDefault="00C474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</w:tbl>
    <w:p w14:paraId="16CEB798" w14:textId="77777777" w:rsidR="0058477A" w:rsidRPr="005A2022" w:rsidRDefault="0058477A">
      <w:pPr>
        <w:rPr>
          <w:rFonts w:ascii="Arial" w:eastAsia="Arial" w:hAnsi="Arial" w:cs="Arial"/>
          <w:sz w:val="22"/>
          <w:szCs w:val="22"/>
        </w:rPr>
      </w:pPr>
    </w:p>
    <w:p w14:paraId="13661099" w14:textId="77777777" w:rsidR="0058477A" w:rsidRPr="005A2022" w:rsidRDefault="0058477A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14:paraId="4D9770E8" w14:textId="77777777" w:rsidR="0058477A" w:rsidRPr="005A2022" w:rsidRDefault="0058477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D35E61" w14:textId="77777777" w:rsidR="0058477A" w:rsidRPr="005A2022" w:rsidRDefault="0058477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58D890DE" w14:textId="77777777" w:rsidR="0058477A" w:rsidRPr="005A2022" w:rsidRDefault="0058477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73A887E" w14:textId="77777777" w:rsidR="0058477A" w:rsidRPr="005A2022" w:rsidRDefault="0058477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B92F634" w14:textId="77777777" w:rsidR="0058477A" w:rsidRPr="005A2022" w:rsidRDefault="0058477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7FFC1E13" w14:textId="77777777" w:rsidR="0058477A" w:rsidRPr="005A2022" w:rsidRDefault="0058477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61AC268" w14:textId="77777777" w:rsidR="0058477A" w:rsidRPr="005A2022" w:rsidRDefault="0058477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A0BADD" w14:textId="77777777" w:rsidR="0058477A" w:rsidRPr="005A2022" w:rsidRDefault="0058477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702D9B21" w14:textId="77777777" w:rsidR="0058477A" w:rsidRPr="005A2022" w:rsidRDefault="0058477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20A541F1" w14:textId="77777777" w:rsidR="0058477A" w:rsidRPr="005A2022" w:rsidRDefault="0058477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7EDF8540" w14:textId="77777777" w:rsidR="0058477A" w:rsidRPr="005A2022" w:rsidRDefault="0058477A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007EC1F" w14:textId="77777777" w:rsidR="0058477A" w:rsidRPr="005A2022" w:rsidRDefault="0058477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AFA557A" w14:textId="77777777" w:rsidR="0058477A" w:rsidRPr="005A2022" w:rsidRDefault="0058477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0ADF898" w14:textId="77777777" w:rsidR="0058477A" w:rsidRPr="005A2022" w:rsidRDefault="0058477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D26BFCE" w14:textId="77777777" w:rsidR="0058477A" w:rsidRPr="005A2022" w:rsidRDefault="0058477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596E08A" w14:textId="77777777" w:rsidR="00316F1F" w:rsidRPr="005A2022" w:rsidRDefault="00316F1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298FA7C" w14:textId="5962FD29" w:rsidR="0058477A" w:rsidRPr="005A2022" w:rsidRDefault="00CA1F57">
      <w:pPr>
        <w:jc w:val="center"/>
        <w:rPr>
          <w:rFonts w:ascii="Arial" w:eastAsia="Arial" w:hAnsi="Arial" w:cs="Arial"/>
          <w:sz w:val="22"/>
          <w:szCs w:val="22"/>
        </w:rPr>
      </w:pPr>
      <w:r w:rsidRPr="005A2022">
        <w:rPr>
          <w:rFonts w:ascii="Arial" w:eastAsia="Arial" w:hAnsi="Arial" w:cs="Arial"/>
          <w:b/>
          <w:sz w:val="22"/>
          <w:szCs w:val="22"/>
        </w:rPr>
        <w:lastRenderedPageBreak/>
        <w:t>MEETING MINUTES</w:t>
      </w:r>
    </w:p>
    <w:p w14:paraId="61CE26CF" w14:textId="77777777" w:rsidR="0058477A" w:rsidRPr="005A2022" w:rsidRDefault="0058477A">
      <w:pPr>
        <w:rPr>
          <w:rFonts w:ascii="Arial" w:eastAsia="Arial" w:hAnsi="Arial" w:cs="Arial"/>
          <w:sz w:val="22"/>
          <w:szCs w:val="22"/>
        </w:rPr>
      </w:pPr>
    </w:p>
    <w:tbl>
      <w:tblPr>
        <w:tblW w:w="9948" w:type="dxa"/>
        <w:tblLook w:val="0000" w:firstRow="0" w:lastRow="0" w:firstColumn="0" w:lastColumn="0" w:noHBand="0" w:noVBand="0"/>
      </w:tblPr>
      <w:tblGrid>
        <w:gridCol w:w="956"/>
        <w:gridCol w:w="6947"/>
        <w:gridCol w:w="992"/>
        <w:gridCol w:w="1053"/>
      </w:tblGrid>
      <w:tr w:rsidR="0058477A" w:rsidRPr="00A40346" w14:paraId="333BC7B7" w14:textId="77777777" w:rsidTr="00453D7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C325" w14:textId="77777777" w:rsidR="0058477A" w:rsidRPr="00A40346" w:rsidRDefault="005847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2427" w14:textId="77777777" w:rsidR="0058477A" w:rsidRPr="00A40346" w:rsidRDefault="00CA1F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D17A" w14:textId="77777777" w:rsidR="0058477A" w:rsidRPr="00A40346" w:rsidRDefault="00CA1F57">
            <w:pPr>
              <w:tabs>
                <w:tab w:val="right" w:pos="248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Action To Be Taken By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D89C" w14:textId="77777777" w:rsidR="0058477A" w:rsidRPr="00A40346" w:rsidRDefault="00CA1F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When</w:t>
            </w:r>
          </w:p>
        </w:tc>
      </w:tr>
      <w:tr w:rsidR="0058477A" w:rsidRPr="00A40346" w14:paraId="43CE62CE" w14:textId="77777777" w:rsidTr="00453D7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6998AA" w14:textId="77777777" w:rsidR="0058477A" w:rsidRPr="00A40346" w:rsidRDefault="00CA1F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127BC9" w14:textId="77777777" w:rsidR="0058477A" w:rsidRPr="00A40346" w:rsidRDefault="00CA1F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Welcome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23B98A" w14:textId="77777777" w:rsidR="0058477A" w:rsidRPr="00A40346" w:rsidRDefault="005847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91D613" w14:textId="77777777" w:rsidR="0058477A" w:rsidRPr="00A40346" w:rsidRDefault="005847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477A" w:rsidRPr="00A40346" w14:paraId="031D404F" w14:textId="77777777" w:rsidTr="00453D7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52C0" w14:textId="77777777" w:rsidR="0058477A" w:rsidRPr="00A40346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>1.1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6864" w14:textId="7DEF40C9" w:rsidR="0058477A" w:rsidRPr="00A40346" w:rsidRDefault="00CA1F57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 xml:space="preserve">The chairman opened the meeting and welcomed </w:t>
            </w:r>
            <w:r w:rsidR="006E4A5E">
              <w:rPr>
                <w:rFonts w:ascii="Arial" w:eastAsia="Arial" w:hAnsi="Arial" w:cs="Arial"/>
                <w:sz w:val="22"/>
                <w:szCs w:val="22"/>
              </w:rPr>
              <w:t xml:space="preserve">committee </w:t>
            </w:r>
            <w:r w:rsidRPr="00A40346">
              <w:rPr>
                <w:rFonts w:ascii="Arial" w:eastAsia="Arial" w:hAnsi="Arial" w:cs="Arial"/>
                <w:sz w:val="22"/>
                <w:szCs w:val="22"/>
              </w:rPr>
              <w:t>members</w:t>
            </w:r>
            <w:r w:rsidR="00320105" w:rsidRPr="00A40346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453D78" w:rsidRPr="00A4034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9998" w14:textId="77777777" w:rsidR="0058477A" w:rsidRPr="00A40346" w:rsidRDefault="005847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5130" w14:textId="77777777" w:rsidR="0058477A" w:rsidRPr="00A40346" w:rsidRDefault="005847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477A" w:rsidRPr="00A40346" w14:paraId="64A4E261" w14:textId="77777777" w:rsidTr="00453D7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38CE13" w14:textId="77777777" w:rsidR="0058477A" w:rsidRPr="00A40346" w:rsidRDefault="00CA1F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4676CB" w14:textId="77777777" w:rsidR="0058477A" w:rsidRPr="00A40346" w:rsidRDefault="00CA1F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Apologies for absence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482AAA" w14:textId="77777777" w:rsidR="0058477A" w:rsidRPr="00A40346" w:rsidRDefault="005847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99A6E8" w14:textId="77777777" w:rsidR="0058477A" w:rsidRPr="00A40346" w:rsidRDefault="005847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477A" w:rsidRPr="00A40346" w14:paraId="3F9557DE" w14:textId="77777777" w:rsidTr="00453D7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3BF" w14:textId="77777777" w:rsidR="0058477A" w:rsidRPr="00A40346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>2.1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0E6D" w14:textId="3F815888" w:rsidR="0058477A" w:rsidRPr="00A40346" w:rsidRDefault="00C4743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CB4C6F" w:rsidRPr="00A40346">
              <w:rPr>
                <w:rFonts w:ascii="Arial" w:eastAsia="Arial" w:hAnsi="Arial" w:cs="Arial"/>
                <w:sz w:val="22"/>
                <w:szCs w:val="22"/>
              </w:rPr>
              <w:t xml:space="preserve">pologies </w:t>
            </w:r>
            <w:r w:rsidR="00CA1F57" w:rsidRPr="00A40346">
              <w:rPr>
                <w:rFonts w:ascii="Arial" w:eastAsia="Arial" w:hAnsi="Arial" w:cs="Arial"/>
                <w:sz w:val="22"/>
                <w:szCs w:val="22"/>
              </w:rPr>
              <w:t>were received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from ML</w:t>
            </w:r>
            <w:r w:rsidR="00CA1F57" w:rsidRPr="00A40346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55D9" w14:textId="77777777" w:rsidR="0058477A" w:rsidRPr="00A40346" w:rsidRDefault="005847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2F09" w14:textId="77777777" w:rsidR="0058477A" w:rsidRPr="00A40346" w:rsidRDefault="005847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477A" w:rsidRPr="00A40346" w14:paraId="23BE5DC1" w14:textId="77777777" w:rsidTr="00453D7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58B331" w14:textId="77777777" w:rsidR="0058477A" w:rsidRPr="00A40346" w:rsidRDefault="00CA1F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Hlk68514022"/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DF4CF1" w14:textId="01C7553A" w:rsidR="0058477A" w:rsidRPr="00A40346" w:rsidRDefault="00D31F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 xml:space="preserve">Minutes of meetings held on </w:t>
            </w:r>
            <w:r w:rsidR="00C47436">
              <w:rPr>
                <w:rFonts w:ascii="Arial" w:eastAsia="Arial" w:hAnsi="Arial" w:cs="Arial"/>
                <w:b/>
                <w:sz w:val="22"/>
                <w:szCs w:val="22"/>
              </w:rPr>
              <w:t>13 April</w:t>
            </w:r>
            <w:r w:rsidR="007C7D03">
              <w:rPr>
                <w:rFonts w:ascii="Arial" w:eastAsia="Arial" w:hAnsi="Arial" w:cs="Arial"/>
                <w:b/>
                <w:sz w:val="22"/>
                <w:szCs w:val="22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97BA34" w14:textId="77777777" w:rsidR="0058477A" w:rsidRPr="00A40346" w:rsidRDefault="005847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CF3203" w14:textId="77777777" w:rsidR="0058477A" w:rsidRPr="00A40346" w:rsidRDefault="005847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8477A" w:rsidRPr="00A40346" w14:paraId="5853AF8C" w14:textId="77777777" w:rsidTr="00453D78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8596" w14:textId="77777777" w:rsidR="0058477A" w:rsidRPr="00A40346" w:rsidRDefault="00CA1F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>3.1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A87B" w14:textId="4862BEE0" w:rsidR="00640198" w:rsidRPr="00A40346" w:rsidRDefault="00D31F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 xml:space="preserve">The minutes were agreed to be a true record of </w:t>
            </w:r>
            <w:r w:rsidR="006E4A5E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A40346">
              <w:rPr>
                <w:rFonts w:ascii="Arial" w:eastAsia="Arial" w:hAnsi="Arial" w:cs="Arial"/>
                <w:sz w:val="22"/>
                <w:szCs w:val="22"/>
              </w:rPr>
              <w:t xml:space="preserve"> meeting</w:t>
            </w:r>
            <w:r w:rsidR="006E4A5E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B0CA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2A65" w14:textId="4D00BB6B" w:rsidR="0058477A" w:rsidRPr="00A40346" w:rsidRDefault="0058477A" w:rsidP="00453D7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796A" w14:textId="1F9FB573" w:rsidR="0058477A" w:rsidRPr="00A40346" w:rsidRDefault="0058477A" w:rsidP="00453D7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0"/>
      <w:tr w:rsidR="00056196" w:rsidRPr="00A40346" w14:paraId="15258364" w14:textId="77777777" w:rsidTr="00453D7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4667A6" w14:textId="12650998" w:rsidR="00056196" w:rsidRPr="00A40346" w:rsidRDefault="00BB3577" w:rsidP="0005619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056196" w:rsidRPr="00A40346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032178" w14:textId="70105F3C" w:rsidR="00056196" w:rsidRPr="00A40346" w:rsidRDefault="00D31F11" w:rsidP="0005619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Matters arising from previous meetings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27F474" w14:textId="77777777" w:rsidR="00056196" w:rsidRPr="00A40346" w:rsidRDefault="00056196" w:rsidP="0005619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D9C348" w14:textId="77777777" w:rsidR="00056196" w:rsidRPr="00A40346" w:rsidRDefault="00056196" w:rsidP="0005619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7457C" w:rsidRPr="00A40346" w14:paraId="4E61E494" w14:textId="77777777" w:rsidTr="006068A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92377" w14:textId="7D44E8A2" w:rsidR="0027457C" w:rsidRPr="00A40346" w:rsidRDefault="00BB3577" w:rsidP="006068A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27457C" w:rsidRPr="00A40346">
              <w:rPr>
                <w:rFonts w:ascii="Arial" w:eastAsia="Arial" w:hAnsi="Arial" w:cs="Arial"/>
                <w:sz w:val="22"/>
                <w:szCs w:val="22"/>
              </w:rPr>
              <w:t>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8FBB" w14:textId="2EF84C73" w:rsidR="003B0CA1" w:rsidRPr="00A40346" w:rsidRDefault="00D31F11" w:rsidP="006068A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>There were no matters arising</w:t>
            </w:r>
            <w:r w:rsidR="003B0CA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CA61" w14:textId="77777777" w:rsidR="0027457C" w:rsidRPr="00A40346" w:rsidRDefault="0027457C" w:rsidP="00606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D616" w14:textId="77777777" w:rsidR="0027457C" w:rsidRPr="00A40346" w:rsidRDefault="0027457C" w:rsidP="006068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56196" w:rsidRPr="00A40346" w14:paraId="5EE2C7B6" w14:textId="77777777" w:rsidTr="00DA1478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AD3D78" w14:textId="4F7AE0CE" w:rsidR="00056196" w:rsidRPr="00A40346" w:rsidRDefault="00BB3577" w:rsidP="0005619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="00056196" w:rsidRPr="00A40346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1C265E" w14:textId="57830C93" w:rsidR="00056196" w:rsidRPr="00A40346" w:rsidRDefault="00D31F11" w:rsidP="0005619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Chairman’s report</w:t>
            </w:r>
            <w:r w:rsidRPr="00A4034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F8D511" w14:textId="77777777" w:rsidR="00056196" w:rsidRPr="00A40346" w:rsidRDefault="00056196" w:rsidP="0005619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12BCD2" w14:textId="77777777" w:rsidR="00056196" w:rsidRPr="00A40346" w:rsidRDefault="00056196" w:rsidP="0005619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31F11" w:rsidRPr="00A40346" w14:paraId="29047DFF" w14:textId="77777777" w:rsidTr="00005BAF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AED1" w14:textId="4E4D5763" w:rsidR="00D31F11" w:rsidRPr="00A40346" w:rsidRDefault="00D31F11" w:rsidP="00005BA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>5.1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7121" w14:textId="2C8F1D98" w:rsidR="003B0CA1" w:rsidRPr="00A40346" w:rsidRDefault="00C06DF1" w:rsidP="00005BA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06DF1">
              <w:rPr>
                <w:rFonts w:ascii="Arial" w:eastAsia="Arial" w:hAnsi="Arial" w:cs="Arial"/>
                <w:sz w:val="22"/>
                <w:szCs w:val="22"/>
              </w:rPr>
              <w:t xml:space="preserve">The chairman </w:t>
            </w:r>
            <w:r w:rsidR="00C47436">
              <w:rPr>
                <w:rFonts w:ascii="Arial" w:eastAsia="Arial" w:hAnsi="Arial" w:cs="Arial"/>
                <w:sz w:val="22"/>
                <w:szCs w:val="22"/>
              </w:rPr>
              <w:t xml:space="preserve">informed the committee that he </w:t>
            </w:r>
            <w:r w:rsidR="00A12D2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="00A12D2E">
              <w:rPr>
                <w:rFonts w:ascii="Arial" w:eastAsia="Arial" w:hAnsi="Arial" w:cs="Arial"/>
                <w:sz w:val="22"/>
                <w:szCs w:val="22"/>
              </w:rPr>
              <w:t xml:space="preserve"> BP </w:t>
            </w:r>
            <w:r w:rsidR="00C47436">
              <w:rPr>
                <w:rFonts w:ascii="Arial" w:eastAsia="Arial" w:hAnsi="Arial" w:cs="Arial"/>
                <w:sz w:val="22"/>
                <w:szCs w:val="22"/>
              </w:rPr>
              <w:t xml:space="preserve">had recently attended a virtual regional meeting </w:t>
            </w:r>
            <w:r w:rsidR="00A12D2E">
              <w:rPr>
                <w:rFonts w:ascii="Arial" w:eastAsia="Arial" w:hAnsi="Arial" w:cs="Arial"/>
                <w:sz w:val="22"/>
                <w:szCs w:val="22"/>
              </w:rPr>
              <w:t>to represent the Centre.  T</w:t>
            </w:r>
            <w:r w:rsidR="00C47436">
              <w:rPr>
                <w:rFonts w:ascii="Arial" w:eastAsia="Arial" w:hAnsi="Arial" w:cs="Arial"/>
                <w:sz w:val="22"/>
                <w:szCs w:val="22"/>
              </w:rPr>
              <w:t xml:space="preserve">hey </w:t>
            </w:r>
            <w:r w:rsidR="00A12D2E">
              <w:rPr>
                <w:rFonts w:ascii="Arial" w:eastAsia="Arial" w:hAnsi="Arial" w:cs="Arial"/>
                <w:sz w:val="22"/>
                <w:szCs w:val="22"/>
              </w:rPr>
              <w:t>believed the regional committee had</w:t>
            </w:r>
            <w:r w:rsidR="00C47436">
              <w:rPr>
                <w:rFonts w:ascii="Arial" w:eastAsia="Arial" w:hAnsi="Arial" w:cs="Arial"/>
                <w:sz w:val="22"/>
                <w:szCs w:val="22"/>
              </w:rPr>
              <w:t xml:space="preserve"> not discuss</w:t>
            </w:r>
            <w:r w:rsidR="00A12D2E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="00C47436">
              <w:rPr>
                <w:rFonts w:ascii="Arial" w:eastAsia="Arial" w:hAnsi="Arial" w:cs="Arial"/>
                <w:sz w:val="22"/>
                <w:szCs w:val="22"/>
              </w:rPr>
              <w:t xml:space="preserve"> any relevant issues to the Centre</w:t>
            </w:r>
            <w:r w:rsidR="00A12D2E">
              <w:rPr>
                <w:rFonts w:ascii="Arial" w:eastAsia="Arial" w:hAnsi="Arial" w:cs="Arial"/>
                <w:sz w:val="22"/>
                <w:szCs w:val="22"/>
              </w:rPr>
              <w:t xml:space="preserve"> and the</w:t>
            </w:r>
            <w:r w:rsidR="00C47436">
              <w:rPr>
                <w:rFonts w:ascii="Arial" w:eastAsia="Arial" w:hAnsi="Arial" w:cs="Arial"/>
                <w:sz w:val="22"/>
                <w:szCs w:val="22"/>
              </w:rPr>
              <w:t xml:space="preserve"> chairman noted that </w:t>
            </w:r>
            <w:r w:rsidR="00881CF3">
              <w:rPr>
                <w:rFonts w:ascii="Arial" w:eastAsia="Arial" w:hAnsi="Arial" w:cs="Arial"/>
                <w:sz w:val="22"/>
                <w:szCs w:val="22"/>
              </w:rPr>
              <w:t>he did not feel that it was worth attending future meetings unless something changed</w:t>
            </w:r>
            <w:r w:rsidR="00A12D2E"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 w:rsidR="00881CF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12D2E">
              <w:rPr>
                <w:rFonts w:ascii="Arial" w:eastAsia="Arial" w:hAnsi="Arial" w:cs="Arial"/>
                <w:sz w:val="22"/>
                <w:szCs w:val="22"/>
              </w:rPr>
              <w:t>He advised that he</w:t>
            </w:r>
            <w:r w:rsidR="00C47436">
              <w:rPr>
                <w:rFonts w:ascii="Arial" w:eastAsia="Arial" w:hAnsi="Arial" w:cs="Arial"/>
                <w:sz w:val="22"/>
                <w:szCs w:val="22"/>
              </w:rPr>
              <w:t xml:space="preserve"> had written to the chairman of the national committee </w:t>
            </w:r>
            <w:r w:rsidR="00881CF3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="00C4743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B6E4A">
              <w:rPr>
                <w:rFonts w:ascii="Arial" w:eastAsia="Arial" w:hAnsi="Arial" w:cs="Arial"/>
                <w:sz w:val="22"/>
                <w:szCs w:val="22"/>
              </w:rPr>
              <w:t>recommend</w:t>
            </w:r>
            <w:r w:rsidR="00C47436">
              <w:rPr>
                <w:rFonts w:ascii="Arial" w:eastAsia="Arial" w:hAnsi="Arial" w:cs="Arial"/>
                <w:sz w:val="22"/>
                <w:szCs w:val="22"/>
              </w:rPr>
              <w:t xml:space="preserve"> that each centre should present an update at </w:t>
            </w:r>
            <w:r w:rsidR="00A12D2E">
              <w:rPr>
                <w:rFonts w:ascii="Arial" w:eastAsia="Arial" w:hAnsi="Arial" w:cs="Arial"/>
                <w:sz w:val="22"/>
                <w:szCs w:val="22"/>
              </w:rPr>
              <w:t>future</w:t>
            </w:r>
            <w:r w:rsidR="00C47436">
              <w:rPr>
                <w:rFonts w:ascii="Arial" w:eastAsia="Arial" w:hAnsi="Arial" w:cs="Arial"/>
                <w:sz w:val="22"/>
                <w:szCs w:val="22"/>
              </w:rPr>
              <w:t xml:space="preserve"> meeting</w:t>
            </w:r>
            <w:r w:rsidR="00A12D2E">
              <w:rPr>
                <w:rFonts w:ascii="Arial" w:eastAsia="Arial" w:hAnsi="Arial" w:cs="Arial"/>
                <w:sz w:val="22"/>
                <w:szCs w:val="22"/>
              </w:rPr>
              <w:t xml:space="preserve">s and he had </w:t>
            </w:r>
            <w:r w:rsidR="009B6E4A">
              <w:rPr>
                <w:rFonts w:ascii="Arial" w:eastAsia="Arial" w:hAnsi="Arial" w:cs="Arial"/>
                <w:sz w:val="22"/>
                <w:szCs w:val="22"/>
              </w:rPr>
              <w:t>been contacted by</w:t>
            </w:r>
            <w:r w:rsidR="00A12D2E">
              <w:rPr>
                <w:rFonts w:ascii="Arial" w:eastAsia="Arial" w:hAnsi="Arial" w:cs="Arial"/>
                <w:sz w:val="22"/>
                <w:szCs w:val="22"/>
              </w:rPr>
              <w:t xml:space="preserve"> the chairman</w:t>
            </w:r>
            <w:r w:rsidR="009B6E4A">
              <w:rPr>
                <w:rFonts w:ascii="Arial" w:eastAsia="Arial" w:hAnsi="Arial" w:cs="Arial"/>
                <w:sz w:val="22"/>
                <w:szCs w:val="22"/>
              </w:rPr>
              <w:t xml:space="preserve"> to discuss </w:t>
            </w:r>
            <w:r w:rsidR="008E011C">
              <w:rPr>
                <w:rFonts w:ascii="Arial" w:eastAsia="Arial" w:hAnsi="Arial" w:cs="Arial"/>
                <w:sz w:val="22"/>
                <w:szCs w:val="22"/>
              </w:rPr>
              <w:t>how he could feel more involved</w:t>
            </w:r>
            <w:r w:rsidR="00C47436"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 w:rsidR="003B0CA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B35D" w14:textId="77777777" w:rsidR="00D31F11" w:rsidRPr="00A40346" w:rsidRDefault="00D31F11" w:rsidP="00005B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CF5A" w14:textId="77777777" w:rsidR="00D31F11" w:rsidRPr="00A40346" w:rsidRDefault="00D31F11" w:rsidP="00005B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31F11" w:rsidRPr="00A40346" w14:paraId="6229A551" w14:textId="77777777" w:rsidTr="00005BAF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62725C" w14:textId="0D39D1BC" w:rsidR="00D31F11" w:rsidRPr="00A40346" w:rsidRDefault="00D31F11" w:rsidP="00005BA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C9FB47" w14:textId="6CE8A9B4" w:rsidR="00D31F11" w:rsidRPr="00A40346" w:rsidRDefault="00D31F11" w:rsidP="00005BA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Treasurer’s report</w:t>
            </w: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B9B40C" w14:textId="77777777" w:rsidR="00D31F11" w:rsidRPr="00A40346" w:rsidRDefault="00D31F11" w:rsidP="00005BA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3D27B8" w14:textId="77777777" w:rsidR="00D31F11" w:rsidRPr="00A40346" w:rsidRDefault="00D31F11" w:rsidP="00005BA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40346" w:rsidRPr="00A40346" w14:paraId="139E1029" w14:textId="77777777" w:rsidTr="00005BAF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984A" w14:textId="7F187058" w:rsidR="00A40346" w:rsidRPr="00A40346" w:rsidRDefault="00A40346" w:rsidP="00005BA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>6.1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231A" w14:textId="43F72C7D" w:rsidR="00A40346" w:rsidRDefault="00A40346" w:rsidP="00881CF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VC provided her treasure</w:t>
            </w:r>
            <w:r w:rsidR="00AB033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’s report.  </w:t>
            </w:r>
            <w:r w:rsidR="00881CF3">
              <w:rPr>
                <w:rFonts w:ascii="Arial" w:hAnsi="Arial" w:cs="Arial"/>
                <w:sz w:val="22"/>
                <w:szCs w:val="22"/>
              </w:rPr>
              <w:t>She advised that t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 xml:space="preserve">he bank balance at the end of March 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>had been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 xml:space="preserve"> £9,703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 xml:space="preserve"> and at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 xml:space="preserve"> the end of April £10,903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 xml:space="preserve">Expenditure </w:t>
            </w:r>
            <w:r w:rsidR="00881CF3">
              <w:rPr>
                <w:rFonts w:ascii="Arial" w:hAnsi="Arial" w:cs="Arial"/>
                <w:sz w:val="22"/>
                <w:szCs w:val="22"/>
              </w:rPr>
              <w:t>had been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 xml:space="preserve"> £125, </w:t>
            </w:r>
            <w:r w:rsidR="00881CF3">
              <w:rPr>
                <w:rFonts w:ascii="Arial" w:hAnsi="Arial" w:cs="Arial"/>
                <w:sz w:val="22"/>
                <w:szCs w:val="22"/>
              </w:rPr>
              <w:t>which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 xml:space="preserve"> was refunds, expenses and a </w:t>
            </w:r>
            <w:r w:rsidR="00881CF3">
              <w:rPr>
                <w:rFonts w:ascii="Arial" w:hAnsi="Arial" w:cs="Arial"/>
                <w:sz w:val="22"/>
                <w:szCs w:val="22"/>
              </w:rPr>
              <w:t xml:space="preserve">pay-out of 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>200 club</w:t>
            </w:r>
            <w:r w:rsidR="00EB30FA">
              <w:rPr>
                <w:rFonts w:ascii="Arial" w:hAnsi="Arial" w:cs="Arial"/>
                <w:sz w:val="22"/>
                <w:szCs w:val="22"/>
              </w:rPr>
              <w:t xml:space="preserve"> winnings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>.</w:t>
            </w:r>
            <w:r w:rsidR="00881CF3">
              <w:rPr>
                <w:rFonts w:ascii="Arial" w:hAnsi="Arial" w:cs="Arial"/>
                <w:sz w:val="22"/>
                <w:szCs w:val="22"/>
              </w:rPr>
              <w:t xml:space="preserve">   The treasurer informed the committee that i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 xml:space="preserve">ncome 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>had been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 xml:space="preserve"> £1,326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 xml:space="preserve"> from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0FA">
              <w:rPr>
                <w:rFonts w:ascii="Arial" w:hAnsi="Arial" w:cs="Arial"/>
                <w:sz w:val="22"/>
                <w:szCs w:val="22"/>
              </w:rPr>
              <w:t>an</w:t>
            </w:r>
            <w:r w:rsidR="00881CF3" w:rsidRPr="00881CF3">
              <w:rPr>
                <w:rFonts w:ascii="Arial" w:hAnsi="Arial" w:cs="Arial"/>
                <w:sz w:val="22"/>
                <w:szCs w:val="22"/>
              </w:rPr>
              <w:t xml:space="preserve"> annual grant and advertising.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7C93" w14:textId="77777777" w:rsidR="00A40346" w:rsidRPr="00A40346" w:rsidRDefault="00A40346" w:rsidP="00005B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B1554" w14:textId="77777777" w:rsidR="00A40346" w:rsidRPr="00A40346" w:rsidRDefault="00A40346" w:rsidP="00005B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CF3" w:rsidRPr="00A40346" w14:paraId="49F96340" w14:textId="77777777" w:rsidTr="00005BAF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B2ED" w14:textId="1065A812" w:rsidR="00881CF3" w:rsidRPr="00A40346" w:rsidRDefault="00881CF3" w:rsidP="00005BA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FC19" w14:textId="409978D3" w:rsidR="00881CF3" w:rsidRDefault="00881CF3" w:rsidP="00881CF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chairman recommended that the committee use some of the funds to pay for coaches if halls were a distance away from the rally field.  The recommendation was approved by the committee.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284B" w14:textId="77777777" w:rsidR="00881CF3" w:rsidRPr="00A40346" w:rsidRDefault="00881CF3" w:rsidP="00005B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9D97" w14:textId="77777777" w:rsidR="00881CF3" w:rsidRPr="00A40346" w:rsidRDefault="00881CF3" w:rsidP="00005B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CF3" w:rsidRPr="00A40346" w14:paraId="0C444EE4" w14:textId="77777777" w:rsidTr="00005BAF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41FA" w14:textId="2B42DBCB" w:rsidR="00881CF3" w:rsidRDefault="00881CF3" w:rsidP="00005BA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0DCF" w14:textId="4938F6E8" w:rsidR="00881CF3" w:rsidRDefault="00881CF3" w:rsidP="00881CF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highlighted that the centre would need to purchase some new gazebos at some point in the future and it was suggested that these should be pop-up gazebos.  The chairman agreed to research the weight, cost and quality of pop-up gazebos and report back to the committee.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86DD" w14:textId="77777777" w:rsidR="00EB30FA" w:rsidRDefault="00EB30FA" w:rsidP="00881C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99E728" w14:textId="77777777" w:rsidR="00EB30FA" w:rsidRDefault="00EB30FA" w:rsidP="00881C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8F80B7" w14:textId="77777777" w:rsidR="00EB30FA" w:rsidRDefault="00EB30FA" w:rsidP="00881C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6C6696" w14:textId="2445D881" w:rsidR="00881CF3" w:rsidRPr="00A40346" w:rsidRDefault="00881CF3" w:rsidP="00881C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9DA3" w14:textId="77777777" w:rsidR="00EB30FA" w:rsidRDefault="00EB30FA" w:rsidP="00881C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A34B92" w14:textId="77777777" w:rsidR="00EB30FA" w:rsidRDefault="00EB30FA" w:rsidP="00881C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B80183" w14:textId="77777777" w:rsidR="00EB30FA" w:rsidRDefault="00EB30FA" w:rsidP="00881C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A85EA9" w14:textId="2E96F815" w:rsidR="00881CF3" w:rsidRPr="00A40346" w:rsidRDefault="00881CF3" w:rsidP="00881C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08/21</w:t>
            </w:r>
          </w:p>
        </w:tc>
      </w:tr>
      <w:tr w:rsidR="00C06DF1" w:rsidRPr="00A40346" w14:paraId="73CA49E4" w14:textId="77777777" w:rsidTr="00005BAF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18F4B9" w14:textId="7694BFAD" w:rsidR="00C06DF1" w:rsidRPr="00A40346" w:rsidRDefault="00C06DF1" w:rsidP="00C06D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714701" w14:textId="3C452376" w:rsidR="00C06DF1" w:rsidRPr="00A40346" w:rsidRDefault="00C06DF1" w:rsidP="00C06D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Secretary’s report</w:t>
            </w:r>
            <w:r w:rsidRPr="00A40346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BDDD7C" w14:textId="77777777" w:rsidR="00C06DF1" w:rsidRPr="00A40346" w:rsidRDefault="00C06DF1" w:rsidP="00C06D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E6BC16" w14:textId="77777777" w:rsidR="00C06DF1" w:rsidRPr="00A40346" w:rsidRDefault="00C06DF1" w:rsidP="00C06D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06DF1" w:rsidRPr="00A40346" w14:paraId="7588C643" w14:textId="77777777" w:rsidTr="00005BAF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1AEFC" w14:textId="2859A0A5" w:rsidR="00C06DF1" w:rsidRPr="00A40346" w:rsidRDefault="00C06DF1" w:rsidP="00C06DF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>7.1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B677" w14:textId="63A36034" w:rsidR="00C22B02" w:rsidRPr="00A40346" w:rsidRDefault="00C22B02" w:rsidP="00C06DF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 reported that </w:t>
            </w:r>
            <w:r w:rsidR="00160192">
              <w:rPr>
                <w:rFonts w:ascii="Arial" w:eastAsia="Arial" w:hAnsi="Arial" w:cs="Arial"/>
                <w:sz w:val="22"/>
                <w:szCs w:val="22"/>
              </w:rPr>
              <w:t xml:space="preserve">she had </w:t>
            </w:r>
            <w:r w:rsidR="00881CF3">
              <w:rPr>
                <w:rFonts w:ascii="Arial" w:eastAsia="Arial" w:hAnsi="Arial" w:cs="Arial"/>
                <w:sz w:val="22"/>
                <w:szCs w:val="22"/>
              </w:rPr>
              <w:t>sen</w:t>
            </w:r>
            <w:r w:rsidR="00EB30FA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881CF3">
              <w:rPr>
                <w:rFonts w:ascii="Arial" w:eastAsia="Arial" w:hAnsi="Arial" w:cs="Arial"/>
                <w:sz w:val="22"/>
                <w:szCs w:val="22"/>
              </w:rPr>
              <w:t xml:space="preserve"> a get well soon card to Mick Lucas</w:t>
            </w:r>
            <w:r w:rsidR="00334B6E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16019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C08F" w14:textId="77777777" w:rsidR="00C06DF1" w:rsidRPr="00A40346" w:rsidRDefault="00C06DF1" w:rsidP="00C06D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F2CF" w14:textId="77777777" w:rsidR="00C06DF1" w:rsidRPr="00A40346" w:rsidRDefault="00C06DF1" w:rsidP="00C06D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6DF1" w:rsidRPr="00A40346" w14:paraId="5BF20FED" w14:textId="77777777" w:rsidTr="00005BAF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2AFB18" w14:textId="5CEEA3E3" w:rsidR="00C06DF1" w:rsidRPr="00A40346" w:rsidRDefault="00C06DF1" w:rsidP="00C06D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F79D8" w14:textId="75ADD049" w:rsidR="00C06DF1" w:rsidRPr="00A40346" w:rsidRDefault="00C06DF1" w:rsidP="00C06D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Rally secretary’s report</w:t>
            </w: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22412A" w14:textId="77777777" w:rsidR="00C06DF1" w:rsidRPr="00A40346" w:rsidRDefault="00C06DF1" w:rsidP="00C06D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2ABF1A" w14:textId="77777777" w:rsidR="00C06DF1" w:rsidRPr="00A40346" w:rsidRDefault="00C06DF1" w:rsidP="00C06D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06DF1" w:rsidRPr="00A40346" w14:paraId="5A734682" w14:textId="77777777" w:rsidTr="00005BAF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DBE0" w14:textId="18E09758" w:rsidR="00C06DF1" w:rsidRPr="00A40346" w:rsidRDefault="00C06DF1" w:rsidP="00C06DF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>8.1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05FA" w14:textId="7AD78BB6" w:rsidR="00C06DF1" w:rsidRPr="004A2C2C" w:rsidRDefault="005E2C96" w:rsidP="007A13B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advised </w:t>
            </w:r>
            <w:r w:rsidR="001D6E46">
              <w:rPr>
                <w:rFonts w:ascii="Arial" w:eastAsia="Arial" w:hAnsi="Arial" w:cs="Arial"/>
                <w:sz w:val="22"/>
                <w:szCs w:val="22"/>
              </w:rPr>
              <w:t xml:space="preserve">that </w:t>
            </w:r>
            <w:r w:rsidR="00334B6E">
              <w:rPr>
                <w:rFonts w:ascii="Arial" w:eastAsia="Arial" w:hAnsi="Arial" w:cs="Arial"/>
                <w:sz w:val="22"/>
                <w:szCs w:val="22"/>
              </w:rPr>
              <w:t xml:space="preserve">as there were only six bookings </w:t>
            </w:r>
            <w:r w:rsidR="00EB30FA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="00334B6E">
              <w:rPr>
                <w:rFonts w:ascii="Arial" w:eastAsia="Arial" w:hAnsi="Arial" w:cs="Arial"/>
                <w:sz w:val="22"/>
                <w:szCs w:val="22"/>
              </w:rPr>
              <w:t xml:space="preserve"> the </w:t>
            </w:r>
            <w:proofErr w:type="spellStart"/>
            <w:r w:rsidR="00334B6E">
              <w:rPr>
                <w:rFonts w:ascii="Arial" w:eastAsia="Arial" w:hAnsi="Arial" w:cs="Arial"/>
                <w:sz w:val="22"/>
                <w:szCs w:val="22"/>
              </w:rPr>
              <w:t>Emberton</w:t>
            </w:r>
            <w:proofErr w:type="spellEnd"/>
            <w:r w:rsidR="00334B6E">
              <w:rPr>
                <w:rFonts w:ascii="Arial" w:eastAsia="Arial" w:hAnsi="Arial" w:cs="Arial"/>
                <w:sz w:val="22"/>
                <w:szCs w:val="22"/>
              </w:rPr>
              <w:t xml:space="preserve"> rally, the site owners had significantly increased the charge.  The rally officers felt the increase was inappropriate and it was therefore agreed by the committee to cancel the rally.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2D59" w14:textId="77777777" w:rsidR="00C06DF1" w:rsidRPr="00A40346" w:rsidRDefault="00C06DF1" w:rsidP="00C06D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8DE5" w14:textId="77777777" w:rsidR="00C06DF1" w:rsidRPr="00A40346" w:rsidRDefault="00C06DF1" w:rsidP="00C06D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A2C2C" w:rsidRPr="00A40346" w14:paraId="2216583F" w14:textId="77777777" w:rsidTr="00005BAF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56AA" w14:textId="00E22359" w:rsidR="004A2C2C" w:rsidRPr="00A40346" w:rsidRDefault="00C84BAA" w:rsidP="00C06DF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BC02" w14:textId="5B3E7187" w:rsidR="004A2C2C" w:rsidRDefault="00334B6E" w:rsidP="00C06DF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venue for the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Gedney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rally had been changed to Downham Market as the lakes </w:t>
            </w:r>
            <w:r w:rsidR="00EB30FA">
              <w:rPr>
                <w:rFonts w:ascii="Arial" w:eastAsia="Arial" w:hAnsi="Arial" w:cs="Arial"/>
                <w:sz w:val="22"/>
                <w:szCs w:val="22"/>
              </w:rPr>
              <w:t>would not be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available</w:t>
            </w:r>
            <w:r w:rsidR="00EB30FA">
              <w:rPr>
                <w:rFonts w:ascii="Arial" w:eastAsia="Arial" w:hAnsi="Arial" w:cs="Arial"/>
                <w:sz w:val="22"/>
                <w:szCs w:val="22"/>
              </w:rPr>
              <w:t xml:space="preserve"> for fishing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6322" w14:textId="78B2ACA3" w:rsidR="00027337" w:rsidRPr="00A40346" w:rsidRDefault="00027337" w:rsidP="002704D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D0FE" w14:textId="0F277B52" w:rsidR="00027337" w:rsidRPr="00A40346" w:rsidRDefault="00027337" w:rsidP="002704D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0F28" w:rsidRPr="00A40346" w14:paraId="15A9109A" w14:textId="77777777" w:rsidTr="00005BAF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44CD" w14:textId="3E7FFBB7" w:rsidR="00FB0F28" w:rsidRDefault="00FB0F28" w:rsidP="00C06DF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6EEC" w14:textId="77777777" w:rsidR="00FB0F28" w:rsidRDefault="00334B6E" w:rsidP="00C06DF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reviewed the 2022 rally programme.  It was pointed out that this would normally be launched at the chairman’s rally but as this had been cancelled</w:t>
            </w:r>
            <w:r w:rsidR="00EB30FA">
              <w:rPr>
                <w:rFonts w:ascii="Arial" w:eastAsia="Arial" w:hAnsi="Arial" w:cs="Arial"/>
                <w:sz w:val="22"/>
                <w:szCs w:val="22"/>
              </w:rPr>
              <w:t xml:space="preserve"> due to COVID-19 lockdown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it would be put on the website.  </w:t>
            </w:r>
          </w:p>
          <w:p w14:paraId="6262D9E8" w14:textId="77777777" w:rsidR="00EB30FA" w:rsidRDefault="00EB30FA" w:rsidP="00C06D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553C80" w14:textId="4663167F" w:rsidR="00EB30FA" w:rsidRDefault="00EB30FA" w:rsidP="00C06D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ADAE" w14:textId="7341ECDB" w:rsidR="00FB0F28" w:rsidRDefault="00FB0F28" w:rsidP="002704D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A202" w14:textId="002A566B" w:rsidR="00FB0F28" w:rsidRDefault="00FB0F28" w:rsidP="002704D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6DF1" w:rsidRPr="00A40346" w14:paraId="6FB27758" w14:textId="77777777" w:rsidTr="00005BAF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64CB89" w14:textId="38FA20DB" w:rsidR="00C06DF1" w:rsidRPr="00A40346" w:rsidRDefault="00C06DF1" w:rsidP="00C06D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E1063C" w14:textId="0D0A0617" w:rsidR="00C06DF1" w:rsidRPr="00A40346" w:rsidRDefault="00C06DF1" w:rsidP="00C06D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Any other business</w:t>
            </w: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B8FFDD" w14:textId="77777777" w:rsidR="00C06DF1" w:rsidRPr="00A40346" w:rsidRDefault="00C06DF1" w:rsidP="00C06D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3CB9D7" w14:textId="77777777" w:rsidR="00C06DF1" w:rsidRPr="00A40346" w:rsidRDefault="00C06DF1" w:rsidP="00C06D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D2762" w:rsidRPr="00A40346" w14:paraId="17F7582E" w14:textId="77777777" w:rsidTr="00005BAF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701E" w14:textId="763C88DB" w:rsidR="004D2762" w:rsidRPr="00A40346" w:rsidRDefault="004D2762" w:rsidP="004D276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>9.1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0033" w14:textId="1B326AF9" w:rsidR="004D2762" w:rsidRPr="00A40346" w:rsidRDefault="003019AE" w:rsidP="004D2762">
            <w:pPr>
              <w:spacing w:after="160" w:line="259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MG suggested that the committee could hold a prize draw to say thank you to rally officers.   The prize could be a free membership.  </w:t>
            </w:r>
            <w:r w:rsidR="005A3E76">
              <w:rPr>
                <w:rFonts w:ascii="Arial" w:eastAsia="Arial" w:hAnsi="Arial" w:cs="Arial"/>
                <w:sz w:val="22"/>
                <w:szCs w:val="22"/>
              </w:rPr>
              <w:t xml:space="preserve">It was agreed to consider this.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5B13" w14:textId="77777777" w:rsidR="004D2762" w:rsidRPr="00A40346" w:rsidRDefault="004D2762" w:rsidP="004D27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CABC" w14:textId="77777777" w:rsidR="004D2762" w:rsidRPr="00A40346" w:rsidRDefault="004D2762" w:rsidP="004D27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D2762" w:rsidRPr="00A40346" w14:paraId="2B984635" w14:textId="77777777" w:rsidTr="00005BAF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FE93F0" w14:textId="6A0C5E71" w:rsidR="004D2762" w:rsidRPr="00A40346" w:rsidRDefault="004D2762" w:rsidP="004D276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7E0CA4" w14:textId="20FC7A84" w:rsidR="004D2762" w:rsidRPr="00A40346" w:rsidRDefault="004D2762" w:rsidP="004D276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>Close</w:t>
            </w:r>
            <w:r w:rsidRPr="00A40346"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B7E118" w14:textId="77777777" w:rsidR="004D2762" w:rsidRPr="00A40346" w:rsidRDefault="004D2762" w:rsidP="004D276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4336C1" w14:textId="77777777" w:rsidR="004D2762" w:rsidRPr="00A40346" w:rsidRDefault="004D2762" w:rsidP="004D276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D2762" w:rsidRPr="00A40346" w14:paraId="08B27348" w14:textId="77777777" w:rsidTr="000930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702F" w14:textId="4A9F7FFB" w:rsidR="004D2762" w:rsidRPr="00A40346" w:rsidRDefault="004D2762" w:rsidP="004D276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>10.1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66AE" w14:textId="70C9D554" w:rsidR="004D2762" w:rsidRPr="00A40346" w:rsidRDefault="004D2762" w:rsidP="004D2762">
            <w:pPr>
              <w:spacing w:after="160" w:line="259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A40346">
              <w:rPr>
                <w:rFonts w:ascii="Arial" w:eastAsia="Arial" w:hAnsi="Arial" w:cs="Arial"/>
                <w:sz w:val="22"/>
                <w:szCs w:val="22"/>
              </w:rPr>
              <w:t xml:space="preserve">The meeting closed at </w:t>
            </w:r>
            <w:r w:rsidR="003019AE">
              <w:rPr>
                <w:rFonts w:ascii="Arial" w:eastAsia="Arial" w:hAnsi="Arial" w:cs="Arial"/>
                <w:sz w:val="22"/>
                <w:szCs w:val="22"/>
              </w:rPr>
              <w:t>11am</w:t>
            </w:r>
            <w:r w:rsidRPr="00A40346"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1679" w14:textId="77777777" w:rsidR="004D2762" w:rsidRPr="00A40346" w:rsidRDefault="004D2762" w:rsidP="004D27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0F86" w14:textId="77777777" w:rsidR="004D2762" w:rsidRPr="00A40346" w:rsidRDefault="004D2762" w:rsidP="004D27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3FA4C73" w14:textId="77777777" w:rsidR="0058477A" w:rsidRPr="005A2022" w:rsidRDefault="0058477A">
      <w:pPr>
        <w:rPr>
          <w:rFonts w:ascii="Arial" w:hAnsi="Arial" w:cs="Arial"/>
          <w:sz w:val="22"/>
          <w:szCs w:val="22"/>
        </w:rPr>
      </w:pPr>
    </w:p>
    <w:sectPr w:rsidR="0058477A" w:rsidRPr="005A2022">
      <w:headerReference w:type="default" r:id="rId9"/>
      <w:footerReference w:type="default" r:id="rId10"/>
      <w:pgSz w:w="11906" w:h="16838"/>
      <w:pgMar w:top="1134" w:right="1134" w:bottom="1134" w:left="1134" w:header="720" w:footer="18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6AA3" w14:textId="77777777" w:rsidR="00A422F5" w:rsidRDefault="00A422F5">
      <w:r>
        <w:separator/>
      </w:r>
    </w:p>
  </w:endnote>
  <w:endnote w:type="continuationSeparator" w:id="0">
    <w:p w14:paraId="5042DC19" w14:textId="77777777" w:rsidR="00A422F5" w:rsidRDefault="00A4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7E54" w14:textId="77777777" w:rsidR="0058477A" w:rsidRDefault="0058477A">
    <w:pPr>
      <w:tabs>
        <w:tab w:val="center" w:pos="4153"/>
        <w:tab w:val="right" w:pos="8306"/>
      </w:tabs>
      <w:jc w:val="center"/>
    </w:pPr>
  </w:p>
  <w:p w14:paraId="666101FA" w14:textId="77777777" w:rsidR="0058477A" w:rsidRDefault="00CA1F57">
    <w:pP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noProof/>
        <w:lang w:eastAsia="en-GB"/>
      </w:rPr>
      <w:drawing>
        <wp:inline distT="0" distB="0" distL="0" distR="0" wp14:anchorId="3A443D10" wp14:editId="66E76BA6">
          <wp:extent cx="2243455" cy="532765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95CD21" w14:textId="77777777" w:rsidR="0058477A" w:rsidRDefault="00CA1F57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  <w:color w:val="000000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D516AA">
      <w:rPr>
        <w:rFonts w:ascii="Arial" w:eastAsia="Arial" w:hAnsi="Arial" w:cs="Arial"/>
        <w:noProof/>
        <w:sz w:val="22"/>
        <w:szCs w:val="22"/>
      </w:rPr>
      <w:t>5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NUMPAGES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D516AA">
      <w:rPr>
        <w:rFonts w:ascii="Arial" w:eastAsia="Arial" w:hAnsi="Arial" w:cs="Arial"/>
        <w:noProof/>
        <w:sz w:val="22"/>
        <w:szCs w:val="22"/>
      </w:rPr>
      <w:t>5</w: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F7E0" w14:textId="77777777" w:rsidR="00A422F5" w:rsidRDefault="00A422F5">
      <w:r>
        <w:separator/>
      </w:r>
    </w:p>
  </w:footnote>
  <w:footnote w:type="continuationSeparator" w:id="0">
    <w:p w14:paraId="602139F5" w14:textId="77777777" w:rsidR="00A422F5" w:rsidRDefault="00A4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7494" w14:textId="77777777" w:rsidR="0058477A" w:rsidRDefault="00CA1F57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2"/>
    <w:multiLevelType w:val="hybridMultilevel"/>
    <w:tmpl w:val="A926A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86193"/>
    <w:multiLevelType w:val="hybridMultilevel"/>
    <w:tmpl w:val="CB529BB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80B13"/>
    <w:multiLevelType w:val="hybridMultilevel"/>
    <w:tmpl w:val="232A6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65B5C"/>
    <w:multiLevelType w:val="hybridMultilevel"/>
    <w:tmpl w:val="464AE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E6480B"/>
    <w:multiLevelType w:val="hybridMultilevel"/>
    <w:tmpl w:val="2D14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410B9B"/>
    <w:multiLevelType w:val="hybridMultilevel"/>
    <w:tmpl w:val="F41A2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8713B8"/>
    <w:multiLevelType w:val="hybridMultilevel"/>
    <w:tmpl w:val="6D282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77A"/>
    <w:rsid w:val="000224B8"/>
    <w:rsid w:val="00027337"/>
    <w:rsid w:val="00032EF3"/>
    <w:rsid w:val="00056196"/>
    <w:rsid w:val="000672CF"/>
    <w:rsid w:val="000A5660"/>
    <w:rsid w:val="000B2DF7"/>
    <w:rsid w:val="000E008E"/>
    <w:rsid w:val="000E3C7B"/>
    <w:rsid w:val="00115049"/>
    <w:rsid w:val="00126E4A"/>
    <w:rsid w:val="001274CE"/>
    <w:rsid w:val="001405D1"/>
    <w:rsid w:val="00160192"/>
    <w:rsid w:val="001618CD"/>
    <w:rsid w:val="00194812"/>
    <w:rsid w:val="001A1980"/>
    <w:rsid w:val="001B7865"/>
    <w:rsid w:val="001D6E46"/>
    <w:rsid w:val="001E0D7A"/>
    <w:rsid w:val="001E1893"/>
    <w:rsid w:val="001E227B"/>
    <w:rsid w:val="001F35A6"/>
    <w:rsid w:val="00204CFD"/>
    <w:rsid w:val="002115F3"/>
    <w:rsid w:val="0025337C"/>
    <w:rsid w:val="002704DF"/>
    <w:rsid w:val="0027457C"/>
    <w:rsid w:val="002808AC"/>
    <w:rsid w:val="00286160"/>
    <w:rsid w:val="002948EC"/>
    <w:rsid w:val="002E5A20"/>
    <w:rsid w:val="002F0044"/>
    <w:rsid w:val="002F1844"/>
    <w:rsid w:val="003012C4"/>
    <w:rsid w:val="003019AE"/>
    <w:rsid w:val="00303923"/>
    <w:rsid w:val="00310E72"/>
    <w:rsid w:val="00316F1F"/>
    <w:rsid w:val="00320105"/>
    <w:rsid w:val="00321469"/>
    <w:rsid w:val="003335B8"/>
    <w:rsid w:val="00334B6E"/>
    <w:rsid w:val="00351A4E"/>
    <w:rsid w:val="00356C4B"/>
    <w:rsid w:val="00366D1C"/>
    <w:rsid w:val="003726DE"/>
    <w:rsid w:val="00372937"/>
    <w:rsid w:val="0038530E"/>
    <w:rsid w:val="0039253A"/>
    <w:rsid w:val="003944C8"/>
    <w:rsid w:val="003B0CA1"/>
    <w:rsid w:val="003B391C"/>
    <w:rsid w:val="003C08C9"/>
    <w:rsid w:val="003E0C3B"/>
    <w:rsid w:val="003F2B34"/>
    <w:rsid w:val="004323F1"/>
    <w:rsid w:val="00453D78"/>
    <w:rsid w:val="00457E60"/>
    <w:rsid w:val="00461071"/>
    <w:rsid w:val="00473F39"/>
    <w:rsid w:val="004A2C2C"/>
    <w:rsid w:val="004B1DB7"/>
    <w:rsid w:val="004C2093"/>
    <w:rsid w:val="004D2762"/>
    <w:rsid w:val="004D2BB3"/>
    <w:rsid w:val="004D423C"/>
    <w:rsid w:val="004E6977"/>
    <w:rsid w:val="005271A1"/>
    <w:rsid w:val="00536C13"/>
    <w:rsid w:val="005546BF"/>
    <w:rsid w:val="0058477A"/>
    <w:rsid w:val="00596792"/>
    <w:rsid w:val="005A2022"/>
    <w:rsid w:val="005A3E76"/>
    <w:rsid w:val="005E2C96"/>
    <w:rsid w:val="00636002"/>
    <w:rsid w:val="00640198"/>
    <w:rsid w:val="006566BF"/>
    <w:rsid w:val="0066450B"/>
    <w:rsid w:val="006661D1"/>
    <w:rsid w:val="00674079"/>
    <w:rsid w:val="006A7DE9"/>
    <w:rsid w:val="006E4A5E"/>
    <w:rsid w:val="006E6481"/>
    <w:rsid w:val="00731F3B"/>
    <w:rsid w:val="00745023"/>
    <w:rsid w:val="00796FDE"/>
    <w:rsid w:val="007A13BC"/>
    <w:rsid w:val="007B16D1"/>
    <w:rsid w:val="007C6216"/>
    <w:rsid w:val="007C7D03"/>
    <w:rsid w:val="007D4AC9"/>
    <w:rsid w:val="007E4465"/>
    <w:rsid w:val="007E6C39"/>
    <w:rsid w:val="00800F1F"/>
    <w:rsid w:val="00804B02"/>
    <w:rsid w:val="00817544"/>
    <w:rsid w:val="008301CD"/>
    <w:rsid w:val="0083490D"/>
    <w:rsid w:val="008527C4"/>
    <w:rsid w:val="00881CF3"/>
    <w:rsid w:val="008939B9"/>
    <w:rsid w:val="00896518"/>
    <w:rsid w:val="008B38CD"/>
    <w:rsid w:val="008B40CD"/>
    <w:rsid w:val="008E011C"/>
    <w:rsid w:val="009027AD"/>
    <w:rsid w:val="00913867"/>
    <w:rsid w:val="00931610"/>
    <w:rsid w:val="0095471F"/>
    <w:rsid w:val="0097016D"/>
    <w:rsid w:val="00992532"/>
    <w:rsid w:val="009B6E4A"/>
    <w:rsid w:val="009C124D"/>
    <w:rsid w:val="009E22DD"/>
    <w:rsid w:val="009E61D7"/>
    <w:rsid w:val="009F17E1"/>
    <w:rsid w:val="009F6D1D"/>
    <w:rsid w:val="00A07544"/>
    <w:rsid w:val="00A1231A"/>
    <w:rsid w:val="00A12D2E"/>
    <w:rsid w:val="00A23A3A"/>
    <w:rsid w:val="00A34022"/>
    <w:rsid w:val="00A40346"/>
    <w:rsid w:val="00A422F5"/>
    <w:rsid w:val="00A42E16"/>
    <w:rsid w:val="00A52D61"/>
    <w:rsid w:val="00A60232"/>
    <w:rsid w:val="00A6104A"/>
    <w:rsid w:val="00A830AA"/>
    <w:rsid w:val="00AB0331"/>
    <w:rsid w:val="00AB0778"/>
    <w:rsid w:val="00AD3903"/>
    <w:rsid w:val="00AF1F79"/>
    <w:rsid w:val="00AF4180"/>
    <w:rsid w:val="00AF7F41"/>
    <w:rsid w:val="00B008AE"/>
    <w:rsid w:val="00B122EE"/>
    <w:rsid w:val="00B21DCA"/>
    <w:rsid w:val="00B47F7D"/>
    <w:rsid w:val="00B70666"/>
    <w:rsid w:val="00B841D3"/>
    <w:rsid w:val="00BB3483"/>
    <w:rsid w:val="00BB3577"/>
    <w:rsid w:val="00BD1D06"/>
    <w:rsid w:val="00BE177C"/>
    <w:rsid w:val="00BE5151"/>
    <w:rsid w:val="00C06DF1"/>
    <w:rsid w:val="00C22B02"/>
    <w:rsid w:val="00C35AF4"/>
    <w:rsid w:val="00C40121"/>
    <w:rsid w:val="00C404BC"/>
    <w:rsid w:val="00C415E9"/>
    <w:rsid w:val="00C47436"/>
    <w:rsid w:val="00C517FD"/>
    <w:rsid w:val="00C82C47"/>
    <w:rsid w:val="00C84A2B"/>
    <w:rsid w:val="00C84BAA"/>
    <w:rsid w:val="00CA1F57"/>
    <w:rsid w:val="00CB4C6F"/>
    <w:rsid w:val="00CC0AA2"/>
    <w:rsid w:val="00CD2161"/>
    <w:rsid w:val="00CE1890"/>
    <w:rsid w:val="00D0358F"/>
    <w:rsid w:val="00D03B62"/>
    <w:rsid w:val="00D073FB"/>
    <w:rsid w:val="00D21648"/>
    <w:rsid w:val="00D271E2"/>
    <w:rsid w:val="00D31F11"/>
    <w:rsid w:val="00D516AA"/>
    <w:rsid w:val="00DB15A5"/>
    <w:rsid w:val="00DE199F"/>
    <w:rsid w:val="00E03601"/>
    <w:rsid w:val="00E359CE"/>
    <w:rsid w:val="00E376A4"/>
    <w:rsid w:val="00E47AD1"/>
    <w:rsid w:val="00E51F3E"/>
    <w:rsid w:val="00E83CEE"/>
    <w:rsid w:val="00E87526"/>
    <w:rsid w:val="00E970A4"/>
    <w:rsid w:val="00EA1BCA"/>
    <w:rsid w:val="00EB30FA"/>
    <w:rsid w:val="00EC3A42"/>
    <w:rsid w:val="00EC5D16"/>
    <w:rsid w:val="00EE0C9E"/>
    <w:rsid w:val="00F02386"/>
    <w:rsid w:val="00F14B01"/>
    <w:rsid w:val="00F23CF3"/>
    <w:rsid w:val="00F26CC8"/>
    <w:rsid w:val="00F30328"/>
    <w:rsid w:val="00F43781"/>
    <w:rsid w:val="00F6125B"/>
    <w:rsid w:val="00F61DB9"/>
    <w:rsid w:val="00F6344C"/>
    <w:rsid w:val="00F86C21"/>
    <w:rsid w:val="00F87A75"/>
    <w:rsid w:val="00F921FC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8EA0"/>
  <w15:docId w15:val="{D5F533D4-C737-48FD-BBD9-416BEDF3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left" w:pos="284"/>
      </w:tabs>
      <w:ind w:left="720" w:hanging="72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331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33A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33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CommentReference">
    <w:name w:val="annotation reference"/>
    <w:semiHidden/>
    <w:qFormat/>
    <w:rsid w:val="00D1546C"/>
    <w:rPr>
      <w:sz w:val="16"/>
      <w:szCs w:val="16"/>
    </w:rPr>
  </w:style>
  <w:style w:type="character" w:customStyle="1" w:styleId="InternetLink">
    <w:name w:val="Internet Link"/>
    <w:rsid w:val="00D33107"/>
    <w:rPr>
      <w:rFonts w:ascii="Arial" w:hAnsi="Arial" w:cs="Arial"/>
      <w:color w:val="0000FF"/>
      <w:u w:val="single"/>
    </w:rPr>
  </w:style>
  <w:style w:type="character" w:styleId="Strong">
    <w:name w:val="Strong"/>
    <w:qFormat/>
    <w:rsid w:val="002217E1"/>
    <w:rPr>
      <w:b/>
      <w:bCs/>
    </w:rPr>
  </w:style>
  <w:style w:type="character" w:styleId="Emphasis">
    <w:name w:val="Emphasis"/>
    <w:uiPriority w:val="20"/>
    <w:qFormat/>
    <w:rsid w:val="00775304"/>
    <w:rPr>
      <w:i/>
      <w:iCs/>
    </w:rPr>
  </w:style>
  <w:style w:type="character" w:customStyle="1" w:styleId="st1">
    <w:name w:val="st1"/>
    <w:basedOn w:val="DefaultParagraphFont"/>
    <w:qFormat/>
    <w:rsid w:val="004D3FE1"/>
  </w:style>
  <w:style w:type="character" w:customStyle="1" w:styleId="apple-converted-space">
    <w:name w:val="apple-converted-space"/>
    <w:basedOn w:val="DefaultParagraphFont"/>
    <w:qFormat/>
    <w:rsid w:val="00C10DE3"/>
  </w:style>
  <w:style w:type="character" w:customStyle="1" w:styleId="HeaderChar">
    <w:name w:val="Header Char"/>
    <w:basedOn w:val="DefaultParagraphFont"/>
    <w:link w:val="Header"/>
    <w:uiPriority w:val="99"/>
    <w:qFormat/>
    <w:rsid w:val="005149F9"/>
    <w:rPr>
      <w:sz w:val="24"/>
      <w:szCs w:val="24"/>
      <w:lang w:eastAsia="en-US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0"/>
    <w:qFormat/>
    <w:pPr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967BE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D154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D1546C"/>
    <w:rPr>
      <w:b/>
      <w:bCs/>
    </w:rPr>
  </w:style>
  <w:style w:type="paragraph" w:customStyle="1" w:styleId="Default">
    <w:name w:val="Default"/>
    <w:qFormat/>
    <w:rsid w:val="006D4EC8"/>
    <w:rPr>
      <w:rFonts w:ascii="Arial" w:hAnsi="Arial" w:cs="Arial"/>
      <w:color w:val="000000"/>
      <w:sz w:val="24"/>
      <w:lang w:eastAsia="ko-KR"/>
    </w:rPr>
  </w:style>
  <w:style w:type="paragraph" w:styleId="BodyText2">
    <w:name w:val="Body Text 2"/>
    <w:basedOn w:val="Normal"/>
    <w:qFormat/>
    <w:rsid w:val="00645A05"/>
    <w:pPr>
      <w:spacing w:after="120" w:line="480" w:lineRule="auto"/>
    </w:p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al"/>
    <w:qFormat/>
    <w:rsid w:val="005D7180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qFormat/>
    <w:rsid w:val="00993543"/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al"/>
    <w:qFormat/>
    <w:rsid w:val="000C4051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lainText">
    <w:name w:val="Plain Text"/>
    <w:basedOn w:val="Normal"/>
    <w:qFormat/>
    <w:rsid w:val="00DB4EE3"/>
    <w:rPr>
      <w:rFonts w:ascii="Courier New" w:hAnsi="Courier New" w:cs="Courier New"/>
      <w:sz w:val="20"/>
      <w:szCs w:val="20"/>
      <w:lang w:val="en-US"/>
    </w:rPr>
  </w:style>
  <w:style w:type="paragraph" w:customStyle="1" w:styleId="NumPara">
    <w:name w:val="Num Para"/>
    <w:basedOn w:val="Normal"/>
    <w:qFormat/>
    <w:rsid w:val="00B554F3"/>
    <w:pPr>
      <w:ind w:left="720" w:hanging="720"/>
    </w:pPr>
    <w:rPr>
      <w:rFonts w:ascii="Arial" w:hAnsi="Arial"/>
    </w:rPr>
  </w:style>
  <w:style w:type="paragraph" w:styleId="NormalWeb">
    <w:name w:val="Normal (Web)"/>
    <w:basedOn w:val="Normal"/>
    <w:uiPriority w:val="99"/>
    <w:qFormat/>
    <w:rsid w:val="004F1DEF"/>
    <w:pPr>
      <w:spacing w:beforeAutospacing="1" w:afterAutospacing="1"/>
    </w:pPr>
    <w:rPr>
      <w:lang w:eastAsia="en-GB"/>
    </w:rPr>
  </w:style>
  <w:style w:type="paragraph" w:customStyle="1" w:styleId="Char1CharCharCharCharCharCharCharCharCharCharCharCharCharCharCharCharCharCharCharCharChar">
    <w:name w:val="Char1 Char Char Char Char Char Char Char Char Char Char Char Char Char Char Char Char Char Char Char Char Char"/>
    <w:basedOn w:val="Normal"/>
    <w:qFormat/>
    <w:rsid w:val="005341C4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Normal"/>
    <w:qFormat/>
    <w:rsid w:val="00161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44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qFormat/>
    <w:rsid w:val="00F60186"/>
    <w:pPr>
      <w:widowControl w:val="0"/>
      <w:suppressAutoHyphens/>
    </w:pPr>
    <w:rPr>
      <w:rFonts w:eastAsia="SimSun" w:cs="Lucida Sans"/>
      <w:kern w:val="2"/>
      <w:sz w:val="24"/>
      <w:lang w:eastAsia="zh-CN" w:bidi="hi-IN"/>
    </w:rPr>
  </w:style>
  <w:style w:type="paragraph" w:customStyle="1" w:styleId="xmsonormal">
    <w:name w:val="x_msonormal"/>
    <w:basedOn w:val="Normal"/>
    <w:qFormat/>
    <w:rsid w:val="00DE1A0A"/>
    <w:rPr>
      <w:rFonts w:ascii="Calibri" w:eastAsiaTheme="minorHAnsi" w:hAnsi="Calibri" w:cs="Calibri"/>
      <w:sz w:val="22"/>
      <w:szCs w:val="22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List1">
    <w:name w:val="List 1"/>
    <w:qFormat/>
  </w:style>
  <w:style w:type="table" w:customStyle="1" w:styleId="TableStyle1">
    <w:name w:val="Table Style1"/>
    <w:basedOn w:val="TableNormal"/>
    <w:rsid w:val="004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48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GmBatxRvA2bjuHfT9KFikUP1rrQ==">AMUW2mVI+NreSy/oR6XcCyeKslWC1ioWpF0rGmjyAqmJjCycGHYkC1kSZMs1fwqriX7gJEPlggPXW/TZOlAtrR+QAIxeHDIfLopo4uefblvpH/UDjpTpIU6pjvKPzLNTRT7bLbHxcIIF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Jean Hickman</cp:lastModifiedBy>
  <cp:revision>8</cp:revision>
  <dcterms:created xsi:type="dcterms:W3CDTF">2021-08-22T16:46:00Z</dcterms:created>
  <dcterms:modified xsi:type="dcterms:W3CDTF">2021-08-22T17:21:00Z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WHHT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